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EA56" w14:textId="71D32E8D" w:rsidR="00494879" w:rsidRDefault="00494879" w:rsidP="00494879">
      <w:pPr>
        <w:jc w:val="center"/>
        <w:rPr>
          <w:sz w:val="28"/>
        </w:rPr>
      </w:pPr>
      <w:r w:rsidRPr="000E5129">
        <w:rPr>
          <w:sz w:val="28"/>
        </w:rPr>
        <w:t>Cyanotype Printing Process</w:t>
      </w:r>
    </w:p>
    <w:p w14:paraId="4DADD673" w14:textId="77777777" w:rsidR="000E5129" w:rsidRPr="000E5129" w:rsidRDefault="000E5129" w:rsidP="00494879">
      <w:pPr>
        <w:jc w:val="center"/>
        <w:rPr>
          <w:sz w:val="28"/>
        </w:rPr>
      </w:pPr>
    </w:p>
    <w:p w14:paraId="096AB0D6" w14:textId="345CF040" w:rsidR="00494879" w:rsidRPr="00494879" w:rsidRDefault="00494879" w:rsidP="00494879">
      <w:pPr>
        <w:rPr>
          <w:rFonts w:ascii="Times New Roman" w:hAnsi="Times New Roman" w:cs="Times New Roman"/>
          <w:sz w:val="24"/>
          <w:szCs w:val="24"/>
        </w:rPr>
      </w:pPr>
      <w:r w:rsidRPr="00494879">
        <w:rPr>
          <w:rFonts w:ascii="Times New Roman" w:hAnsi="Times New Roman" w:cs="Times New Roman"/>
          <w:sz w:val="24"/>
          <w:szCs w:val="24"/>
        </w:rPr>
        <w:t>What is a cyanotype?</w:t>
      </w:r>
    </w:p>
    <w:p w14:paraId="38E4BD09" w14:textId="6AA999BD" w:rsidR="00494879" w:rsidRDefault="00494879" w:rsidP="0049487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879">
        <w:rPr>
          <w:rFonts w:ascii="Times New Roman" w:hAnsi="Times New Roman" w:cs="Times New Roman"/>
          <w:sz w:val="24"/>
          <w:szCs w:val="24"/>
        </w:rPr>
        <w:tab/>
      </w:r>
      <w:r w:rsidRPr="00494879">
        <w:rPr>
          <w:rFonts w:ascii="Times New Roman" w:hAnsi="Times New Roman" w:cs="Times New Roman"/>
          <w:sz w:val="24"/>
          <w:szCs w:val="24"/>
          <w:shd w:val="clear" w:color="auto" w:fill="FFFFFF"/>
        </w:rPr>
        <w:t>Cyanotype is an antique photographic printing process, developed in the mid 1800’s and distinctive for its rich blue color.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494879">
        <w:rPr>
          <w:rFonts w:ascii="Times New Roman" w:hAnsi="Times New Roman" w:cs="Times New Roman"/>
          <w:sz w:val="24"/>
          <w:szCs w:val="24"/>
          <w:shd w:val="clear" w:color="auto" w:fill="FFFFFF"/>
        </w:rPr>
        <w:t>hen the cyanotype fabric is exposed to sunlight, a chemical reaction occurs. It won’t reveal itself</w:t>
      </w:r>
      <w:r w:rsidR="000E5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4879">
        <w:rPr>
          <w:rFonts w:ascii="Times New Roman" w:hAnsi="Times New Roman" w:cs="Times New Roman"/>
          <w:sz w:val="24"/>
          <w:szCs w:val="24"/>
          <w:shd w:val="clear" w:color="auto" w:fill="FFFFFF"/>
        </w:rPr>
        <w:t>until you put the fabric in water. Then it will instantly turn blue!</w:t>
      </w:r>
    </w:p>
    <w:p w14:paraId="6F75F034" w14:textId="51D68A8A" w:rsidR="00494879" w:rsidRDefault="00494879" w:rsidP="0049487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0B43175" wp14:editId="1E8A12E6">
            <wp:extent cx="5934075" cy="1889014"/>
            <wp:effectExtent l="0" t="0" r="0" b="0"/>
            <wp:docPr id="4" name="Picture 4" descr="Cyanotype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anotype Sequ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97" cy="19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058A" w14:textId="77777777" w:rsidR="00494879" w:rsidRPr="00494879" w:rsidRDefault="0049487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b/>
          <w:bCs/>
          <w:color w:val="333333"/>
          <w:sz w:val="21"/>
          <w:szCs w:val="21"/>
        </w:rPr>
        <w:t>Mixing chemicals</w:t>
      </w:r>
      <w:r w:rsidRPr="00494879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494879">
        <w:rPr>
          <w:rFonts w:ascii="Arial" w:eastAsia="Times New Roman" w:hAnsi="Arial" w:cs="Arial"/>
          <w:color w:val="333333"/>
          <w:sz w:val="21"/>
          <w:szCs w:val="21"/>
        </w:rPr>
        <w:t>The cyanotype is made up of two simple solutions.</w:t>
      </w:r>
    </w:p>
    <w:p w14:paraId="3D513AA0" w14:textId="77777777" w:rsidR="00494879" w:rsidRPr="00494879" w:rsidRDefault="00494879" w:rsidP="00494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>Potassium ferricyanide and Ferric ammonium citrate (green) are mixed with water separately.</w:t>
      </w:r>
    </w:p>
    <w:p w14:paraId="7042EE81" w14:textId="47F55AC9" w:rsidR="00494879" w:rsidRDefault="00494879" w:rsidP="00494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>The two solutions are then blended together in equal parts.</w:t>
      </w:r>
    </w:p>
    <w:p w14:paraId="2AA8A9E3" w14:textId="57E2A6EA" w:rsidR="00494879" w:rsidRDefault="00494879" w:rsidP="004948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(We will be using cotton fabric sheets that are already treated with these solutions</w:t>
      </w:r>
      <w:r w:rsidR="000F134E">
        <w:rPr>
          <w:rFonts w:ascii="Arial" w:eastAsia="Times New Roman" w:hAnsi="Arial" w:cs="Arial"/>
          <w:color w:val="333333"/>
          <w:sz w:val="21"/>
          <w:szCs w:val="21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14:paraId="79EE8EDB" w14:textId="46C212E2" w:rsidR="00494879" w:rsidRDefault="00494879" w:rsidP="000E5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91FF0BD" wp14:editId="28B48254">
            <wp:extent cx="1207394" cy="1714500"/>
            <wp:effectExtent l="0" t="0" r="0" b="0"/>
            <wp:docPr id="3" name="Picture 3" descr="Mixing cyanotype chemi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xing cyanotype chemic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71" cy="17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547B" w14:textId="78E2B4D8" w:rsidR="00494879" w:rsidRDefault="00494879" w:rsidP="004948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C40AB38" w14:textId="77777777" w:rsidR="00494879" w:rsidRPr="00494879" w:rsidRDefault="00494879" w:rsidP="004948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27A2D828" w14:textId="77777777" w:rsidR="000E5129" w:rsidRDefault="000E512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3C8267C1" w14:textId="77777777" w:rsidR="000E5129" w:rsidRDefault="000E512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52C4B7A9" w14:textId="2D4B4AD4" w:rsidR="00494879" w:rsidRPr="00494879" w:rsidRDefault="0049487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Preparing the </w:t>
      </w:r>
      <w:r w:rsidR="000E5129">
        <w:rPr>
          <w:rFonts w:ascii="Arial" w:eastAsia="Times New Roman" w:hAnsi="Arial" w:cs="Arial"/>
          <w:b/>
          <w:bCs/>
          <w:color w:val="333333"/>
          <w:sz w:val="21"/>
          <w:szCs w:val="21"/>
        </w:rPr>
        <w:t>surface</w:t>
      </w:r>
    </w:p>
    <w:p w14:paraId="5FC69E57" w14:textId="716EC1BD" w:rsidR="00494879" w:rsidRDefault="00494879" w:rsidP="004948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 xml:space="preserve">Paper, card, </w:t>
      </w:r>
      <w:r w:rsidR="00286E9D">
        <w:rPr>
          <w:rFonts w:ascii="Arial" w:eastAsia="Times New Roman" w:hAnsi="Arial" w:cs="Arial"/>
          <w:color w:val="333333"/>
          <w:sz w:val="21"/>
          <w:szCs w:val="21"/>
        </w:rPr>
        <w:t>fabric</w:t>
      </w:r>
      <w:r w:rsidRPr="00494879">
        <w:rPr>
          <w:rFonts w:ascii="Arial" w:eastAsia="Times New Roman" w:hAnsi="Arial" w:cs="Arial"/>
          <w:color w:val="333333"/>
          <w:sz w:val="21"/>
          <w:szCs w:val="21"/>
        </w:rPr>
        <w:t xml:space="preserve"> or any other naturally absorbent material is coated with the solution and dried in the dark.</w:t>
      </w:r>
      <w:r w:rsidR="003733C9">
        <w:rPr>
          <w:rFonts w:ascii="Arial" w:eastAsia="Times New Roman" w:hAnsi="Arial" w:cs="Arial"/>
          <w:color w:val="333333"/>
          <w:sz w:val="21"/>
          <w:szCs w:val="21"/>
        </w:rPr>
        <w:t xml:space="preserve"> (this process is already completed with our pre-treated fabric sheets)</w:t>
      </w:r>
    </w:p>
    <w:p w14:paraId="4828CC19" w14:textId="3A584373" w:rsidR="000E5129" w:rsidRPr="00494879" w:rsidRDefault="000E5129" w:rsidP="000E51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9AE7B3B" wp14:editId="08B246F1">
            <wp:extent cx="1905000" cy="1333500"/>
            <wp:effectExtent l="0" t="0" r="0" b="0"/>
            <wp:docPr id="5" name="Picture 5" descr="Coating cyanotyp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ating cyanotype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688A" w14:textId="77777777" w:rsidR="00494879" w:rsidRPr="00494879" w:rsidRDefault="0049487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b/>
          <w:bCs/>
          <w:color w:val="333333"/>
          <w:sz w:val="21"/>
          <w:szCs w:val="21"/>
        </w:rPr>
        <w:t>Printing the cyanotype</w:t>
      </w:r>
    </w:p>
    <w:p w14:paraId="0778566B" w14:textId="4E804751" w:rsidR="00494879" w:rsidRDefault="00494879" w:rsidP="004948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>Objects or negatives are placed on the material to make a print. The cyanotype is printed using UV light, such as the sun</w:t>
      </w:r>
      <w:r w:rsidR="003C156D">
        <w:rPr>
          <w:rFonts w:ascii="Arial" w:eastAsia="Times New Roman" w:hAnsi="Arial" w:cs="Arial"/>
          <w:color w:val="333333"/>
          <w:sz w:val="21"/>
          <w:szCs w:val="21"/>
        </w:rPr>
        <w:t xml:space="preserve"> or</w:t>
      </w:r>
      <w:r w:rsidRPr="00494879">
        <w:rPr>
          <w:rFonts w:ascii="Arial" w:eastAsia="Times New Roman" w:hAnsi="Arial" w:cs="Arial"/>
          <w:color w:val="333333"/>
          <w:sz w:val="21"/>
          <w:szCs w:val="21"/>
        </w:rPr>
        <w:t xml:space="preserve"> a light box or a UV lamp.</w:t>
      </w:r>
      <w:r w:rsidR="003C156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9B5309">
        <w:rPr>
          <w:rFonts w:ascii="Arial" w:eastAsia="Times New Roman" w:hAnsi="Arial" w:cs="Arial"/>
          <w:color w:val="333333"/>
          <w:sz w:val="21"/>
          <w:szCs w:val="21"/>
        </w:rPr>
        <w:t xml:space="preserve">The objects or negatives are exposed for about 10 minutes in direct sunlight. </w:t>
      </w:r>
    </w:p>
    <w:p w14:paraId="5F199BEB" w14:textId="44232084" w:rsidR="000E5129" w:rsidRDefault="000E5129" w:rsidP="000E51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3A87B27" wp14:editId="7FF9C998">
            <wp:extent cx="2143125" cy="1607344"/>
            <wp:effectExtent l="0" t="0" r="0" b="0"/>
            <wp:docPr id="6" name="Picture 6" descr="https://www.chemistryandlight.eu/fileadmin/_processed_/9/e/csm_IMG_2375_90a11ae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hemistryandlight.eu/fileadmin/_processed_/9/e/csm_IMG_2375_90a11aea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71" cy="16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4012" w14:textId="3A154884" w:rsidR="000E5129" w:rsidRPr="00494879" w:rsidRDefault="000E5129" w:rsidP="000E51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i/>
          <w:color w:val="333333"/>
          <w:sz w:val="21"/>
          <w:szCs w:val="21"/>
        </w:rPr>
      </w:pPr>
      <w:r w:rsidRPr="000E5129">
        <w:rPr>
          <w:rFonts w:ascii="Arial" w:eastAsia="Times New Roman" w:hAnsi="Arial" w:cs="Arial"/>
          <w:i/>
          <w:color w:val="333333"/>
          <w:sz w:val="21"/>
          <w:szCs w:val="21"/>
        </w:rPr>
        <w:t xml:space="preserve">Cyanotypes with different exposure times </w:t>
      </w:r>
    </w:p>
    <w:p w14:paraId="2E980A02" w14:textId="77777777" w:rsidR="00494879" w:rsidRPr="00494879" w:rsidRDefault="00494879" w:rsidP="004948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Processing and drying</w:t>
      </w:r>
    </w:p>
    <w:p w14:paraId="19C4BEFA" w14:textId="77777777" w:rsidR="00494879" w:rsidRPr="00494879" w:rsidRDefault="00494879" w:rsidP="00494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>After exposure the material is processed by simply rinsing it in water. A white print emerges on a blue background.</w:t>
      </w:r>
    </w:p>
    <w:p w14:paraId="2BDF44E7" w14:textId="034037AC" w:rsidR="00494879" w:rsidRPr="00494879" w:rsidRDefault="00494879" w:rsidP="004948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94879">
        <w:rPr>
          <w:rFonts w:ascii="Arial" w:eastAsia="Times New Roman" w:hAnsi="Arial" w:cs="Arial"/>
          <w:color w:val="333333"/>
          <w:sz w:val="21"/>
          <w:szCs w:val="21"/>
        </w:rPr>
        <w:t xml:space="preserve">The final print </w:t>
      </w:r>
      <w:r w:rsidR="00A84055">
        <w:rPr>
          <w:rFonts w:ascii="Arial" w:eastAsia="Times New Roman" w:hAnsi="Arial" w:cs="Arial"/>
          <w:color w:val="333333"/>
          <w:sz w:val="21"/>
          <w:szCs w:val="21"/>
        </w:rPr>
        <w:t xml:space="preserve">is complete once </w:t>
      </w:r>
      <w:r w:rsidR="00F26755">
        <w:rPr>
          <w:rFonts w:ascii="Arial" w:eastAsia="Times New Roman" w:hAnsi="Arial" w:cs="Arial"/>
          <w:color w:val="333333"/>
          <w:sz w:val="21"/>
          <w:szCs w:val="21"/>
        </w:rPr>
        <w:t xml:space="preserve">the surface has dried. </w:t>
      </w:r>
      <w:bookmarkStart w:id="0" w:name="_GoBack"/>
      <w:bookmarkEnd w:id="0"/>
      <w:r w:rsidR="00A8405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6615F1EF" w14:textId="3D49F256" w:rsidR="00494879" w:rsidRPr="00494879" w:rsidRDefault="00494879" w:rsidP="00494879"/>
    <w:p w14:paraId="6C799878" w14:textId="656C6817" w:rsidR="00494879" w:rsidRDefault="00494879" w:rsidP="00494879"/>
    <w:sectPr w:rsidR="0049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66CE"/>
    <w:multiLevelType w:val="multilevel"/>
    <w:tmpl w:val="4DD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16C64"/>
    <w:multiLevelType w:val="multilevel"/>
    <w:tmpl w:val="F24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46D6"/>
    <w:multiLevelType w:val="multilevel"/>
    <w:tmpl w:val="A1C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E08EA"/>
    <w:multiLevelType w:val="multilevel"/>
    <w:tmpl w:val="5648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79"/>
    <w:rsid w:val="000E5129"/>
    <w:rsid w:val="000F134E"/>
    <w:rsid w:val="00286E9D"/>
    <w:rsid w:val="003733C9"/>
    <w:rsid w:val="003C156D"/>
    <w:rsid w:val="00494879"/>
    <w:rsid w:val="0063097B"/>
    <w:rsid w:val="009B5309"/>
    <w:rsid w:val="00A84055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988D"/>
  <w15:chartTrackingRefBased/>
  <w15:docId w15:val="{0A9258FC-9BAA-4F99-A789-6B16845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Borges</dc:creator>
  <cp:keywords/>
  <dc:description/>
  <cp:lastModifiedBy>Michelle M Borges</cp:lastModifiedBy>
  <cp:revision>9</cp:revision>
  <dcterms:created xsi:type="dcterms:W3CDTF">2018-10-21T00:43:00Z</dcterms:created>
  <dcterms:modified xsi:type="dcterms:W3CDTF">2018-10-21T01:05:00Z</dcterms:modified>
</cp:coreProperties>
</file>